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096DFA" w:rsidRPr="00096DFA" w:rsidRDefault="003F2823" w:rsidP="00096DFA">
      <w:pPr>
        <w:jc w:val="center"/>
        <w:rPr>
          <w:b/>
          <w:sz w:val="28"/>
          <w:szCs w:val="28"/>
        </w:rPr>
      </w:pPr>
      <w:r w:rsidRPr="00096DFA">
        <w:rPr>
          <w:b/>
          <w:sz w:val="28"/>
          <w:szCs w:val="28"/>
        </w:rPr>
        <w:t>по проекту</w:t>
      </w:r>
      <w:r w:rsidR="00391B8E" w:rsidRPr="00096DFA">
        <w:rPr>
          <w:b/>
          <w:sz w:val="28"/>
          <w:szCs w:val="28"/>
        </w:rPr>
        <w:t xml:space="preserve"> </w:t>
      </w:r>
      <w:r w:rsidR="00096DFA" w:rsidRPr="00096DFA">
        <w:rPr>
          <w:b/>
          <w:sz w:val="28"/>
          <w:szCs w:val="28"/>
        </w:rPr>
        <w:t>постановления Администрации муниципального образования «Город Майкоп» «</w:t>
      </w:r>
      <w:r w:rsidR="00096DFA" w:rsidRPr="00096DFA">
        <w:rPr>
          <w:b/>
          <w:sz w:val="28"/>
          <w:szCs w:val="28"/>
        </w:rPr>
        <w:t>О</w:t>
      </w:r>
      <w:r w:rsidR="00096DFA" w:rsidRPr="00096DFA">
        <w:rPr>
          <w:sz w:val="28"/>
          <w:szCs w:val="28"/>
        </w:rPr>
        <w:t xml:space="preserve"> </w:t>
      </w:r>
      <w:r w:rsidR="00096DFA" w:rsidRPr="00096DFA">
        <w:rPr>
          <w:b/>
          <w:sz w:val="28"/>
          <w:szCs w:val="28"/>
        </w:rPr>
        <w:t>внесении изменений в постановление Администрации муниципального образования «Город Майкоп» от 14 июня 2011 г. № 360 «Об организации ярмарок на территории муниципального</w:t>
      </w:r>
    </w:p>
    <w:p w:rsidR="00E4616D" w:rsidRDefault="00096DFA" w:rsidP="00096DFA">
      <w:pPr>
        <w:jc w:val="center"/>
        <w:rPr>
          <w:sz w:val="28"/>
          <w:szCs w:val="28"/>
        </w:rPr>
      </w:pPr>
      <w:r w:rsidRPr="00096DFA">
        <w:rPr>
          <w:b/>
          <w:sz w:val="28"/>
          <w:szCs w:val="28"/>
        </w:rPr>
        <w:t>образования «Город Майкоп»</w:t>
      </w:r>
    </w:p>
    <w:p w:rsidR="00AD733D" w:rsidRDefault="00AD733D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096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</w:t>
      </w:r>
      <w:r w:rsidR="00096DFA">
        <w:rPr>
          <w:sz w:val="28"/>
          <w:szCs w:val="28"/>
        </w:rPr>
        <w:t>е</w:t>
      </w:r>
      <w:r w:rsidR="00E4616D" w:rsidRPr="00E4616D">
        <w:rPr>
          <w:sz w:val="28"/>
          <w:szCs w:val="28"/>
        </w:rPr>
        <w:t xml:space="preserve"> постановления Администрации муниципального образования «Город Майкоп» </w:t>
      </w:r>
      <w:r w:rsidR="00096DFA">
        <w:rPr>
          <w:sz w:val="28"/>
          <w:szCs w:val="28"/>
        </w:rPr>
        <w:t>«</w:t>
      </w:r>
      <w:r w:rsidR="00096DFA" w:rsidRPr="00096DFA">
        <w:rPr>
          <w:sz w:val="28"/>
          <w:szCs w:val="28"/>
        </w:rPr>
        <w:t>О внесении изменений в постановление Администрации муниципального образования «Город Майкоп» от 14 июня 2011 г. № 360 «Об организации ярмар</w:t>
      </w:r>
      <w:r w:rsidR="00096DFA">
        <w:rPr>
          <w:sz w:val="28"/>
          <w:szCs w:val="28"/>
        </w:rPr>
        <w:t xml:space="preserve">ок на территории муниципального </w:t>
      </w:r>
      <w:r w:rsidR="00096DFA" w:rsidRPr="00096DFA">
        <w:rPr>
          <w:sz w:val="28"/>
          <w:szCs w:val="28"/>
        </w:rPr>
        <w:t>образования «Город Майкоп»</w:t>
      </w:r>
      <w:r w:rsidR="00E4616D" w:rsidRPr="00E4616D">
        <w:rPr>
          <w:sz w:val="28"/>
          <w:szCs w:val="28"/>
        </w:rPr>
        <w:t xml:space="preserve">»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3F2823" w:rsidRDefault="003F2823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96DFA" w:rsidRPr="00096DFA">
        <w:rPr>
          <w:sz w:val="28"/>
          <w:szCs w:val="28"/>
        </w:rPr>
        <w:t>В соответствии Постановлением Кабинета Министров Республики Адыгея от 22 декабря 2010 г. № 256 «О Порядке организации ярмарок на территории Республики Адыгея и требованиях к организации продажи товаров на ярмарках» порядок организации ярмарок определяется организатором ярмарки</w:t>
      </w:r>
      <w:r w:rsidR="00096DFA">
        <w:rPr>
          <w:sz w:val="28"/>
          <w:szCs w:val="28"/>
        </w:rPr>
        <w:t xml:space="preserve">. </w:t>
      </w:r>
      <w:r w:rsidR="00E4616D">
        <w:rPr>
          <w:sz w:val="28"/>
          <w:szCs w:val="28"/>
        </w:rPr>
        <w:t xml:space="preserve">В этой связи </w:t>
      </w:r>
      <w:r w:rsidR="00096DFA">
        <w:rPr>
          <w:sz w:val="28"/>
          <w:szCs w:val="28"/>
        </w:rPr>
        <w:t xml:space="preserve">и в целях актуализации </w:t>
      </w:r>
      <w:r w:rsidR="00E4616D">
        <w:rPr>
          <w:sz w:val="28"/>
          <w:szCs w:val="28"/>
        </w:rPr>
        <w:t xml:space="preserve">вносятся </w:t>
      </w:r>
      <w:r w:rsidR="00096DFA">
        <w:rPr>
          <w:sz w:val="28"/>
          <w:szCs w:val="28"/>
        </w:rPr>
        <w:t>соответствующие изменения в НПА</w:t>
      </w:r>
      <w:r w:rsidR="00E4616D">
        <w:rPr>
          <w:sz w:val="28"/>
          <w:szCs w:val="28"/>
        </w:rPr>
        <w:t>.</w:t>
      </w:r>
    </w:p>
    <w:p w:rsidR="00E4616D" w:rsidRDefault="00E4616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61C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Кроме того, в связи с изменениями в штатном расписании Администрации </w:t>
      </w:r>
      <w:r w:rsidR="00E061CA">
        <w:rPr>
          <w:sz w:val="28"/>
          <w:szCs w:val="28"/>
        </w:rPr>
        <w:t>необходимо актуализировать Состав конкурсной комиссии.</w:t>
      </w:r>
    </w:p>
    <w:p w:rsidR="003136D2" w:rsidRPr="003136D2" w:rsidRDefault="003136D2" w:rsidP="00F55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вышеуказанного НПА способст</w:t>
      </w:r>
      <w:bookmarkStart w:id="0" w:name="sub_1332"/>
      <w:r w:rsidR="00F5530D">
        <w:rPr>
          <w:sz w:val="28"/>
          <w:szCs w:val="28"/>
        </w:rPr>
        <w:t>вует</w:t>
      </w:r>
      <w:r w:rsidR="00E061CA">
        <w:rPr>
          <w:sz w:val="28"/>
          <w:szCs w:val="28"/>
        </w:rPr>
        <w:t xml:space="preserve"> актуализация НПА</w:t>
      </w:r>
      <w:r w:rsidR="00F5530D">
        <w:rPr>
          <w:sz w:val="28"/>
          <w:szCs w:val="28"/>
        </w:rPr>
        <w:t>.</w:t>
      </w:r>
    </w:p>
    <w:bookmarkEnd w:id="0"/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FF25B1"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 w:rsidR="00F5530D">
        <w:rPr>
          <w:rFonts w:eastAsia="Calibri"/>
          <w:sz w:val="28"/>
          <w:szCs w:val="28"/>
          <w:lang w:eastAsia="en-US"/>
        </w:rPr>
        <w:t>, физических лиц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F30EEE">
        <w:rPr>
          <w:sz w:val="28"/>
          <w:szCs w:val="28"/>
        </w:rPr>
        <w:t>СМСП</w:t>
      </w:r>
      <w:r w:rsidR="00DA2360">
        <w:rPr>
          <w:sz w:val="28"/>
          <w:szCs w:val="28"/>
        </w:rPr>
        <w:t>, физические лица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 xml:space="preserve">На реализацию данного правового регулирования не требуется затрат местного бюджета, а </w:t>
      </w:r>
      <w:proofErr w:type="gramStart"/>
      <w:r w:rsidR="00FF25B1">
        <w:rPr>
          <w:sz w:val="28"/>
          <w:szCs w:val="28"/>
        </w:rPr>
        <w:t>так же</w:t>
      </w:r>
      <w:proofErr w:type="gramEnd"/>
      <w:r w:rsidR="00FF25B1">
        <w:rPr>
          <w:sz w:val="28"/>
          <w:szCs w:val="28"/>
        </w:rPr>
        <w:t xml:space="preserve"> затрат </w:t>
      </w:r>
      <w:r w:rsidR="00F30EEE">
        <w:rPr>
          <w:sz w:val="28"/>
          <w:szCs w:val="28"/>
        </w:rPr>
        <w:t>СМСП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E061CA">
        <w:rPr>
          <w:sz w:val="28"/>
          <w:szCs w:val="28"/>
        </w:rPr>
        <w:t>2</w:t>
      </w:r>
      <w:r w:rsidR="00DA2360">
        <w:rPr>
          <w:sz w:val="28"/>
          <w:szCs w:val="28"/>
        </w:rPr>
        <w:t>2</w:t>
      </w:r>
      <w:r w:rsidRPr="00AD733D">
        <w:rPr>
          <w:sz w:val="28"/>
          <w:szCs w:val="28"/>
        </w:rPr>
        <w:t>.0</w:t>
      </w:r>
      <w:r w:rsidR="00DA2360">
        <w:rPr>
          <w:sz w:val="28"/>
          <w:szCs w:val="28"/>
        </w:rPr>
        <w:t>2</w:t>
      </w:r>
      <w:r w:rsidRPr="00AD733D">
        <w:rPr>
          <w:sz w:val="28"/>
          <w:szCs w:val="28"/>
        </w:rPr>
        <w:t>.201</w:t>
      </w:r>
      <w:r w:rsidR="00DA2360">
        <w:rPr>
          <w:sz w:val="28"/>
          <w:szCs w:val="28"/>
        </w:rPr>
        <w:t xml:space="preserve">7 </w:t>
      </w:r>
      <w:r w:rsidRPr="00AD733D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69D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с инициативой </w:t>
      </w:r>
      <w:r w:rsidR="00E061CA">
        <w:rPr>
          <w:sz w:val="28"/>
          <w:szCs w:val="28"/>
        </w:rPr>
        <w:t xml:space="preserve">принятия участия в </w:t>
      </w:r>
      <w:r w:rsidR="00DA2360">
        <w:rPr>
          <w:sz w:val="28"/>
          <w:szCs w:val="28"/>
        </w:rPr>
        <w:t>ярмарках</w:t>
      </w:r>
      <w:r w:rsidR="00BA569D">
        <w:rPr>
          <w:sz w:val="28"/>
          <w:szCs w:val="28"/>
        </w:rPr>
        <w:t>.</w:t>
      </w:r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Уведомление о разработке проекта НПА размещено с </w:t>
      </w:r>
      <w:r w:rsidR="00E061CA">
        <w:rPr>
          <w:sz w:val="28"/>
          <w:szCs w:val="28"/>
        </w:rPr>
        <w:t>2</w:t>
      </w:r>
      <w:r w:rsidR="00DA2360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DA236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DA236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4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="00DA2360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Экономика и финансы/</w:t>
      </w:r>
      <w:r w:rsidR="00E061CA">
        <w:rPr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 w:rsidR="00DA2360">
        <w:rPr>
          <w:sz w:val="28"/>
          <w:szCs w:val="28"/>
        </w:rPr>
        <w:t xml:space="preserve"> о разработке НПА</w:t>
      </w:r>
      <w:r>
        <w:rPr>
          <w:sz w:val="28"/>
          <w:szCs w:val="28"/>
        </w:rPr>
        <w:t xml:space="preserve">: до </w:t>
      </w:r>
      <w:r w:rsidR="00DA2360">
        <w:rPr>
          <w:sz w:val="28"/>
          <w:szCs w:val="28"/>
        </w:rPr>
        <w:t>30</w:t>
      </w:r>
      <w:r w:rsidR="008A00EB">
        <w:rPr>
          <w:sz w:val="28"/>
          <w:szCs w:val="28"/>
        </w:rPr>
        <w:t>.0</w:t>
      </w:r>
      <w:r w:rsidR="00DA2360">
        <w:rPr>
          <w:sz w:val="28"/>
          <w:szCs w:val="28"/>
        </w:rPr>
        <w:t>1</w:t>
      </w:r>
      <w:r w:rsidR="008A00EB">
        <w:rPr>
          <w:sz w:val="28"/>
          <w:szCs w:val="28"/>
        </w:rPr>
        <w:t>.201</w:t>
      </w:r>
      <w:r w:rsidR="00DA2360">
        <w:rPr>
          <w:sz w:val="28"/>
          <w:szCs w:val="28"/>
        </w:rPr>
        <w:t>7</w:t>
      </w:r>
      <w:r w:rsidR="008A00EB">
        <w:rPr>
          <w:sz w:val="28"/>
          <w:szCs w:val="28"/>
        </w:rPr>
        <w:t xml:space="preserve"> г.</w:t>
      </w:r>
    </w:p>
    <w:bookmarkEnd w:id="1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Руководител</w:t>
      </w:r>
      <w:r w:rsidR="00DA2360">
        <w:rPr>
          <w:sz w:val="28"/>
          <w:szCs w:val="28"/>
        </w:rPr>
        <w:t>ь</w:t>
      </w:r>
      <w:r w:rsidRPr="00BB5E65">
        <w:rPr>
          <w:sz w:val="28"/>
          <w:szCs w:val="28"/>
        </w:rPr>
        <w:t xml:space="preserve"> </w:t>
      </w:r>
    </w:p>
    <w:p w:rsidR="00DA2360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bookmarkStart w:id="2" w:name="_GoBack"/>
      <w:bookmarkEnd w:id="2"/>
      <w:r w:rsidRPr="00BB5E65">
        <w:rPr>
          <w:sz w:val="28"/>
          <w:szCs w:val="28"/>
        </w:rPr>
        <w:t>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  <w:t xml:space="preserve">А.К. </w:t>
      </w:r>
      <w:proofErr w:type="spellStart"/>
      <w:r w:rsidRPr="00BB5E65">
        <w:rPr>
          <w:sz w:val="28"/>
          <w:szCs w:val="28"/>
        </w:rPr>
        <w:t>Паранук</w:t>
      </w:r>
      <w:proofErr w:type="spellEnd"/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96DFA"/>
    <w:rsid w:val="000B6DB4"/>
    <w:rsid w:val="00147B30"/>
    <w:rsid w:val="00171785"/>
    <w:rsid w:val="001F0EA5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562E2C"/>
    <w:rsid w:val="00685095"/>
    <w:rsid w:val="006936D7"/>
    <w:rsid w:val="00761BB0"/>
    <w:rsid w:val="0088718C"/>
    <w:rsid w:val="008A00EB"/>
    <w:rsid w:val="008F15E1"/>
    <w:rsid w:val="008F5A88"/>
    <w:rsid w:val="009555FF"/>
    <w:rsid w:val="009F29F1"/>
    <w:rsid w:val="00AC06D1"/>
    <w:rsid w:val="00AD733D"/>
    <w:rsid w:val="00B1348B"/>
    <w:rsid w:val="00BA569D"/>
    <w:rsid w:val="00C35D9F"/>
    <w:rsid w:val="00C56EAD"/>
    <w:rsid w:val="00D8127C"/>
    <w:rsid w:val="00DA2360"/>
    <w:rsid w:val="00DD709D"/>
    <w:rsid w:val="00E061CA"/>
    <w:rsid w:val="00E42EE9"/>
    <w:rsid w:val="00E4616D"/>
    <w:rsid w:val="00F30EEE"/>
    <w:rsid w:val="00F3342C"/>
    <w:rsid w:val="00F5530D"/>
    <w:rsid w:val="00FC4CC6"/>
    <w:rsid w:val="00FE75A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2</cp:revision>
  <cp:lastPrinted>2014-09-10T08:19:00Z</cp:lastPrinted>
  <dcterms:created xsi:type="dcterms:W3CDTF">2017-01-23T14:01:00Z</dcterms:created>
  <dcterms:modified xsi:type="dcterms:W3CDTF">2017-01-23T14:01:00Z</dcterms:modified>
</cp:coreProperties>
</file>